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17" w:rsidRDefault="00E92017" w:rsidP="00E92017">
      <w:pPr>
        <w:jc w:val="right"/>
        <w:rPr>
          <w:rFonts w:cs="Arial" w:hint="cs"/>
          <w:sz w:val="40"/>
          <w:szCs w:val="40"/>
          <w:rtl/>
        </w:rPr>
      </w:pPr>
    </w:p>
    <w:p w:rsidR="00E92017" w:rsidRPr="00E92017" w:rsidRDefault="00E92017" w:rsidP="00E92017">
      <w:pPr>
        <w:jc w:val="right"/>
        <w:rPr>
          <w:rFonts w:cs="Arial"/>
          <w:sz w:val="40"/>
          <w:szCs w:val="40"/>
        </w:rPr>
      </w:pPr>
      <w:bookmarkStart w:id="0" w:name="_GoBack"/>
      <w:bookmarkEnd w:id="0"/>
      <w:r>
        <w:rPr>
          <w:rFonts w:cs="Arial" w:hint="cs"/>
          <w:sz w:val="40"/>
          <w:szCs w:val="40"/>
          <w:rtl/>
        </w:rPr>
        <w:t>أ</w:t>
      </w:r>
      <w:r w:rsidRPr="00E92017">
        <w:rPr>
          <w:rFonts w:cs="Arial"/>
          <w:sz w:val="40"/>
          <w:szCs w:val="40"/>
          <w:rtl/>
        </w:rPr>
        <w:t>نه في يوم             الموافق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بناء علي طلب السيدة / ــــــــــــــــــــــــــــــــــــــــــــــــ المقيمة ش ـــــــــــــــــــــــــــــــــــــــــــــــ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ومحلها المختار مكتب /ـــــــــــــــــــــــــــــــــ المحامي بالنقض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>أ</w:t>
      </w:r>
      <w:r w:rsidRPr="00E92017">
        <w:rPr>
          <w:rFonts w:cs="Arial"/>
          <w:sz w:val="40"/>
          <w:szCs w:val="40"/>
          <w:rtl/>
        </w:rPr>
        <w:t>نا ـــــــــــــــــــــــــ محضر محكمة ــــــــــــــــــــــــــــــ انتقلت حيث محل اقامة</w:t>
      </w:r>
      <w:r w:rsidRPr="00E92017">
        <w:rPr>
          <w:sz w:val="40"/>
          <w:szCs w:val="40"/>
        </w:rPr>
        <w:t xml:space="preserve"> :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السيد/ ـــــــــــــــــــــــــــــــــــــــــــــــــــــــــــــــــــــــــــــــ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المقيم / ش ــــــــــــــــــــــــــــــــ قسم ــــــــــــــــــــــــــــــــ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مخاطبا مع</w:t>
      </w:r>
      <w:r w:rsidRPr="00E92017">
        <w:rPr>
          <w:sz w:val="40"/>
          <w:szCs w:val="40"/>
        </w:rPr>
        <w:t xml:space="preserve"> //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الموضوع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 xml:space="preserve">الطالبة زوجة المعلن </w:t>
      </w:r>
      <w:r>
        <w:rPr>
          <w:rFonts w:cs="Arial" w:hint="cs"/>
          <w:sz w:val="40"/>
          <w:szCs w:val="40"/>
          <w:rtl/>
        </w:rPr>
        <w:t>إ</w:t>
      </w:r>
      <w:r>
        <w:rPr>
          <w:rFonts w:cs="Arial"/>
          <w:sz w:val="40"/>
          <w:szCs w:val="40"/>
          <w:rtl/>
        </w:rPr>
        <w:t>ليه ودخل بها وعاشرها معاشرة ال</w:t>
      </w:r>
      <w:r>
        <w:rPr>
          <w:rFonts w:cs="Arial" w:hint="cs"/>
          <w:sz w:val="40"/>
          <w:szCs w:val="40"/>
          <w:rtl/>
        </w:rPr>
        <w:t>أ</w:t>
      </w:r>
      <w:r w:rsidRPr="00E92017">
        <w:rPr>
          <w:rFonts w:cs="Arial"/>
          <w:sz w:val="40"/>
          <w:szCs w:val="40"/>
          <w:rtl/>
        </w:rPr>
        <w:t>زواج  بموجب عقد الزوج الشرعي الصحيح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المؤرخ    /     / 2021م  ورزق منها علي فراش الزوجية بالصفار  ــــــــــ&amp;ـــــــــــ ومازالت تحت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طاعته وفي عصمته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>إ</w:t>
      </w:r>
      <w:r>
        <w:rPr>
          <w:rFonts w:cs="Arial"/>
          <w:sz w:val="40"/>
          <w:szCs w:val="40"/>
          <w:rtl/>
        </w:rPr>
        <w:t xml:space="preserve">لا 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 xml:space="preserve">ن المعلن </w:t>
      </w:r>
      <w:r>
        <w:rPr>
          <w:rFonts w:cs="Arial" w:hint="cs"/>
          <w:sz w:val="40"/>
          <w:szCs w:val="40"/>
          <w:rtl/>
        </w:rPr>
        <w:t>إ</w:t>
      </w:r>
      <w:r>
        <w:rPr>
          <w:rFonts w:cs="Arial"/>
          <w:sz w:val="40"/>
          <w:szCs w:val="40"/>
          <w:rtl/>
        </w:rPr>
        <w:t xml:space="preserve">ليه قد 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ساء معاملتها و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ساء العشرة و</w:t>
      </w:r>
      <w:r>
        <w:rPr>
          <w:rFonts w:cs="Arial" w:hint="cs"/>
          <w:sz w:val="40"/>
          <w:szCs w:val="40"/>
          <w:rtl/>
        </w:rPr>
        <w:t>أ</w:t>
      </w:r>
      <w:r w:rsidRPr="00E92017">
        <w:rPr>
          <w:rFonts w:cs="Arial"/>
          <w:sz w:val="40"/>
          <w:szCs w:val="40"/>
          <w:rtl/>
        </w:rPr>
        <w:t xml:space="preserve">ضر بها </w:t>
      </w:r>
      <w:r>
        <w:rPr>
          <w:rFonts w:cs="Arial" w:hint="cs"/>
          <w:sz w:val="40"/>
          <w:szCs w:val="40"/>
          <w:rtl/>
        </w:rPr>
        <w:t>أ</w:t>
      </w:r>
      <w:r w:rsidRPr="00E92017">
        <w:rPr>
          <w:rFonts w:cs="Arial"/>
          <w:sz w:val="40"/>
          <w:szCs w:val="40"/>
          <w:rtl/>
        </w:rPr>
        <w:t>شد الضرر  بما لايستطاع دوام العشرة بينها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lastRenderedPageBreak/>
        <w:t>وذلك ل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 xml:space="preserve">ن المعلن </w:t>
      </w:r>
      <w:r>
        <w:rPr>
          <w:rFonts w:cs="Arial" w:hint="cs"/>
          <w:sz w:val="40"/>
          <w:szCs w:val="40"/>
          <w:rtl/>
        </w:rPr>
        <w:t>إ</w:t>
      </w:r>
      <w:r w:rsidRPr="00E92017">
        <w:rPr>
          <w:rFonts w:cs="Arial"/>
          <w:sz w:val="40"/>
          <w:szCs w:val="40"/>
          <w:rtl/>
        </w:rPr>
        <w:t>ليه دائم التعدي علي الطالبة بالضرب والسب والشتم  وكذلك توجيه الاهانات لها مما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اضر بها نفسيا وادبيا مما يستحيل معه دوام الحياه الزوجيه بينهما وحيث نصت المادة 6 من القانون رقم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rFonts w:hint="cs"/>
          <w:sz w:val="40"/>
          <w:szCs w:val="40"/>
          <w:rtl/>
        </w:rPr>
        <w:t>5</w:t>
      </w:r>
      <w:r w:rsidRPr="00E92017">
        <w:rPr>
          <w:rFonts w:cs="Arial"/>
          <w:sz w:val="40"/>
          <w:szCs w:val="40"/>
          <w:rtl/>
        </w:rPr>
        <w:t xml:space="preserve">لسنه 1929م المعدل </w:t>
      </w:r>
      <w:r>
        <w:rPr>
          <w:rFonts w:cs="Arial"/>
          <w:sz w:val="40"/>
          <w:szCs w:val="40"/>
          <w:rtl/>
        </w:rPr>
        <w:t xml:space="preserve">بالقانون رقم 100 لسنه </w:t>
      </w:r>
      <w:proofErr w:type="gramStart"/>
      <w:r>
        <w:rPr>
          <w:rFonts w:cs="Arial"/>
          <w:sz w:val="40"/>
          <w:szCs w:val="40"/>
          <w:rtl/>
        </w:rPr>
        <w:t>1985م  عل</w:t>
      </w:r>
      <w:r>
        <w:rPr>
          <w:rFonts w:cs="Arial" w:hint="cs"/>
          <w:sz w:val="40"/>
          <w:szCs w:val="40"/>
          <w:rtl/>
        </w:rPr>
        <w:t>ى</w:t>
      </w:r>
      <w:proofErr w:type="gramEnd"/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نه (</w:t>
      </w:r>
      <w:r>
        <w:rPr>
          <w:rFonts w:cs="Arial" w:hint="cs"/>
          <w:sz w:val="40"/>
          <w:szCs w:val="40"/>
          <w:rtl/>
        </w:rPr>
        <w:t>إ</w:t>
      </w:r>
      <w:r w:rsidRPr="00E92017">
        <w:rPr>
          <w:rFonts w:cs="Arial"/>
          <w:sz w:val="40"/>
          <w:szCs w:val="40"/>
          <w:rtl/>
        </w:rPr>
        <w:t>ذا ادعت الزوجة اضرار الزوج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بها بما لايستطاع دوام العشرة بين امثالهما يجوز لها ان تطلب من القاضي التفريق وحينئذ يطلقا القاضي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طلقة بائنه اذا ثبت الضرر وعجز الاصلاح بينهما</w:t>
      </w:r>
      <w:r w:rsidRPr="00E92017">
        <w:rPr>
          <w:sz w:val="40"/>
          <w:szCs w:val="40"/>
        </w:rPr>
        <w:t xml:space="preserve"> )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وقد قضي نقضا (( انه لما كان النص في المادة السادسة من المرسوم بقانون  رقم  25 لسنه 1929م  ببعض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احكام الاحوال الشخصية   على  انه اذا ادعت الزوجة اضرار الزوج بها بما لايستطاع دوام العشرة بين امثالهما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يجوز لها ان تطلب من القاضي التفريق وحينئذ يطلقا القاضي طلقة بائنه اذا ثبت الضرر وعجز الاصلاح بينهما</w:t>
      </w:r>
      <w:r w:rsidRPr="00E92017">
        <w:rPr>
          <w:sz w:val="40"/>
          <w:szCs w:val="40"/>
        </w:rPr>
        <w:t xml:space="preserve"> )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يدل علي ما جري  به قضاء هذه المحكمة _ علي ان المقصود بالضرر في هذا المجال هو ايذاء الزوج زوجته بالقول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أو بالفعل لا يليق بمثلها بحيث تعتبر معاملته لها في العرف معاملة شاذة تشكو منها المراة ولا تري الصبر عليها وكانت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lastRenderedPageBreak/>
        <w:t>الطاعنة قد اقامت دعواها بالتطليق  استنادا الي ان المطعون ضده اضر بها مما مفاده انها اتخذت من حكم المادة المشار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اليها اساسا لدعوها  وجعلت من الاضرار سببا لطلب التفريق بينهما فيكون لها والحال كذلك ان تستند الي جميع صور سوء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المعاملة التي تلقاها من المطعون ضده ولو لم تكن عددتها في صحيفة الدعوي</w:t>
      </w:r>
      <w:r w:rsidRPr="00E92017">
        <w:rPr>
          <w:sz w:val="40"/>
          <w:szCs w:val="40"/>
        </w:rPr>
        <w:t xml:space="preserve"> .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sz w:val="40"/>
          <w:szCs w:val="40"/>
        </w:rPr>
        <w:t>(</w:t>
      </w:r>
      <w:r w:rsidRPr="00E92017">
        <w:rPr>
          <w:rFonts w:cs="Arial"/>
          <w:sz w:val="40"/>
          <w:szCs w:val="40"/>
          <w:rtl/>
        </w:rPr>
        <w:t xml:space="preserve">نقض احوال شخصية 12/11/2005في الطعن رقم 700لسنه </w:t>
      </w:r>
      <w:proofErr w:type="gramStart"/>
      <w:r w:rsidRPr="00E92017">
        <w:rPr>
          <w:rFonts w:cs="Arial"/>
          <w:sz w:val="40"/>
          <w:szCs w:val="40"/>
          <w:rtl/>
        </w:rPr>
        <w:t>73ق</w:t>
      </w:r>
      <w:r w:rsidRPr="00E92017">
        <w:rPr>
          <w:sz w:val="40"/>
          <w:szCs w:val="40"/>
        </w:rPr>
        <w:t xml:space="preserve"> )</w:t>
      </w:r>
      <w:proofErr w:type="gramEnd"/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وحيث ان الطالبة حاولت بكل الطرق الوديه مع المعلن اليه بانهاء العلاقة الزوجية وتطليقها الا انه رفض مم اضطر الطالبه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الي اللجوء الي ساحات المحاكم طالبه القضاء بتطليقها من المعلن اليه وقد تقدمت بطلب الي مكتب تسوية المنازعات الاسرية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وقيد برقم / ـــــــــــــــــ لسنه 2021م مكتب تسوية ــــــــــــــ الا انه لم يحضر رغم اعلانه مما يحق للطالبة اقامة هذه الدعوي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بناء عليه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انا المحضر سالف الذكر والبيان انتقلت حيث محل اقامة المعلن اليه وسلمته صورة من هذه الصحيفة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وكلفته الحضور اما محكمة ــــــــــــــــــــــــــــــــــــــــــ لشئون الاسرة  والكائن مقرها ش ـــــــــــــــــــــــ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قسم ـــــــــــــــــــــــــــــــــ وذلك بالجلسه المنعقدة يوم ــــــــــــــــــــــ الموافق    /     /  20م امام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الدائرة (    ) وذلك ليسمع الحكم عليه بتطليق الطالبة طلقة بائنه للضرر وعدم التعرض لها</w:t>
      </w:r>
      <w:r w:rsidRPr="00E92017">
        <w:rPr>
          <w:sz w:val="40"/>
          <w:szCs w:val="40"/>
        </w:rPr>
        <w:t xml:space="preserve">  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</w:p>
    <w:p w:rsidR="00E92017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والزامه بالمصروفات واتعاب المحاماه</w:t>
      </w:r>
      <w:r w:rsidRPr="00E92017">
        <w:rPr>
          <w:sz w:val="40"/>
          <w:szCs w:val="40"/>
        </w:rPr>
        <w:t xml:space="preserve"> </w:t>
      </w:r>
    </w:p>
    <w:p w:rsidR="00E92017" w:rsidRPr="00E92017" w:rsidRDefault="00E92017" w:rsidP="00E92017">
      <w:pPr>
        <w:jc w:val="right"/>
        <w:rPr>
          <w:sz w:val="40"/>
          <w:szCs w:val="40"/>
        </w:rPr>
      </w:pPr>
    </w:p>
    <w:p w:rsidR="00A6789E" w:rsidRPr="00E92017" w:rsidRDefault="00E92017" w:rsidP="00E92017">
      <w:pPr>
        <w:jc w:val="right"/>
        <w:rPr>
          <w:sz w:val="40"/>
          <w:szCs w:val="40"/>
        </w:rPr>
      </w:pPr>
      <w:r w:rsidRPr="00E92017">
        <w:rPr>
          <w:rFonts w:cs="Arial"/>
          <w:sz w:val="40"/>
          <w:szCs w:val="40"/>
          <w:rtl/>
        </w:rPr>
        <w:t>مع حفظ كافة حقوق الطالبة</w:t>
      </w:r>
    </w:p>
    <w:sectPr w:rsidR="00A6789E" w:rsidRPr="00E9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17"/>
    <w:rsid w:val="00A6789E"/>
    <w:rsid w:val="00E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2021-09-06T15:09:00Z</dcterms:created>
  <dcterms:modified xsi:type="dcterms:W3CDTF">2021-09-06T15:14:00Z</dcterms:modified>
</cp:coreProperties>
</file>